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45" w:rsidRPr="00C74845" w:rsidRDefault="00C74845" w:rsidP="00C74845">
      <w:pPr>
        <w:rPr>
          <w:b/>
          <w:sz w:val="28"/>
          <w:szCs w:val="28"/>
        </w:rPr>
      </w:pPr>
      <w:r w:rsidRPr="00C74845">
        <w:rPr>
          <w:b/>
          <w:sz w:val="28"/>
          <w:szCs w:val="28"/>
        </w:rPr>
        <w:t>¿Cuáles son las ventajas de exportar?</w:t>
      </w:r>
    </w:p>
    <w:p w:rsidR="00C74845" w:rsidRDefault="00C74845" w:rsidP="00C74845">
      <w:pPr>
        <w:pStyle w:val="Prrafodelista"/>
        <w:numPr>
          <w:ilvl w:val="0"/>
          <w:numId w:val="26"/>
        </w:numPr>
        <w:ind w:left="426" w:hanging="426"/>
      </w:pPr>
      <w:r>
        <w:t>Permite ampliar la facturación de la empresa posibilitando su expansión y crecimiento.</w:t>
      </w:r>
    </w:p>
    <w:p w:rsidR="00C74845" w:rsidRDefault="00C74845" w:rsidP="00C74845">
      <w:pPr>
        <w:pStyle w:val="Prrafodelista"/>
        <w:numPr>
          <w:ilvl w:val="0"/>
          <w:numId w:val="26"/>
        </w:numPr>
        <w:ind w:left="426" w:hanging="426"/>
      </w:pPr>
      <w:r>
        <w:t>Permite aprender de nuevos mercados. Visualizar nuevos mercados permite oportunidades y nuevos retos.</w:t>
      </w:r>
    </w:p>
    <w:p w:rsidR="00C74845" w:rsidRDefault="00C74845" w:rsidP="00C74845">
      <w:pPr>
        <w:pStyle w:val="Prrafodelista"/>
        <w:numPr>
          <w:ilvl w:val="0"/>
          <w:numId w:val="26"/>
        </w:numPr>
        <w:ind w:left="426" w:hanging="426"/>
      </w:pPr>
      <w:r>
        <w:t>Permite diversificar el riesgo. Nuevos clientes de exportación reducen la dependencia que tiene la empresa respecto a clientes internos.</w:t>
      </w:r>
    </w:p>
    <w:p w:rsidR="00C74845" w:rsidRDefault="00C74845" w:rsidP="00C74845">
      <w:pPr>
        <w:pStyle w:val="Prrafodelista"/>
        <w:numPr>
          <w:ilvl w:val="0"/>
          <w:numId w:val="26"/>
        </w:numPr>
        <w:ind w:left="426" w:hanging="426"/>
      </w:pPr>
      <w:r>
        <w:t>Consigue alargar la vida útil del producto.</w:t>
      </w:r>
    </w:p>
    <w:p w:rsidR="00C74845" w:rsidRDefault="00C74845" w:rsidP="00C74845">
      <w:pPr>
        <w:pStyle w:val="Prrafodelista"/>
        <w:numPr>
          <w:ilvl w:val="0"/>
          <w:numId w:val="26"/>
        </w:numPr>
        <w:ind w:left="426" w:hanging="426"/>
      </w:pPr>
      <w:r>
        <w:t>Reduce los costos unitarios de fabricación. Se logra una mejor utilización de la capacidad instalada, permitiendo economías de escala y reducción por tanto de los costos unitarios.</w:t>
      </w:r>
    </w:p>
    <w:p w:rsidR="00C74845" w:rsidRDefault="00C74845" w:rsidP="00C74845">
      <w:pPr>
        <w:pStyle w:val="Prrafodelista"/>
        <w:numPr>
          <w:ilvl w:val="0"/>
          <w:numId w:val="26"/>
        </w:numPr>
        <w:ind w:left="426" w:hanging="426"/>
      </w:pPr>
      <w:r>
        <w:t>Permite crear una mejor imagen y prestigio.</w:t>
      </w:r>
    </w:p>
    <w:p w:rsidR="00C74845" w:rsidRDefault="00C74845" w:rsidP="00C74845">
      <w:pPr>
        <w:pStyle w:val="Prrafodelista"/>
        <w:numPr>
          <w:ilvl w:val="0"/>
          <w:numId w:val="26"/>
        </w:numPr>
        <w:ind w:left="426" w:hanging="426"/>
      </w:pPr>
      <w:r>
        <w:t>Permite no quedarse atrás.</w:t>
      </w:r>
    </w:p>
    <w:p w:rsidR="00C74845" w:rsidRDefault="00C74845" w:rsidP="00C74845">
      <w:pPr>
        <w:pStyle w:val="Prrafodelista"/>
        <w:numPr>
          <w:ilvl w:val="0"/>
          <w:numId w:val="26"/>
        </w:numPr>
        <w:ind w:left="426" w:hanging="426"/>
      </w:pPr>
      <w:r>
        <w:t>Permite aprovechar mayores oportunidades de negocio.</w:t>
      </w:r>
    </w:p>
    <w:p w:rsidR="00C74845" w:rsidRPr="00C74845" w:rsidRDefault="00C74845" w:rsidP="00C74845">
      <w:pPr>
        <w:rPr>
          <w:b/>
          <w:sz w:val="28"/>
          <w:szCs w:val="28"/>
        </w:rPr>
      </w:pPr>
      <w:r w:rsidRPr="00C74845">
        <w:rPr>
          <w:b/>
          <w:sz w:val="28"/>
          <w:szCs w:val="28"/>
        </w:rPr>
        <w:t>Información de Mercados</w:t>
      </w:r>
    </w:p>
    <w:p w:rsidR="00C74845" w:rsidRDefault="00C74845" w:rsidP="00C74845">
      <w:r>
        <w:t xml:space="preserve">Debemos saber que la información adecuada disminuye los riesgos de la decisión, hoy en día se </w:t>
      </w:r>
      <w:r>
        <w:t xml:space="preserve"> d</w:t>
      </w:r>
      <w:r>
        <w:t>ispone de mucha información, la cual debe ser procesada con cuidado.</w:t>
      </w:r>
    </w:p>
    <w:p w:rsidR="00C74845" w:rsidRDefault="00C74845" w:rsidP="00C74845">
      <w:r>
        <w:t>Internet es un medio accesible en el cual podemos encontrar gran cantidad de información valiosa, pero debemos estar preparados para:</w:t>
      </w:r>
    </w:p>
    <w:p w:rsidR="00C74845" w:rsidRDefault="00C74845" w:rsidP="00C74845">
      <w:pPr>
        <w:pStyle w:val="Prrafodelista"/>
        <w:numPr>
          <w:ilvl w:val="0"/>
          <w:numId w:val="26"/>
        </w:numPr>
        <w:ind w:left="426" w:hanging="426"/>
      </w:pPr>
      <w:r>
        <w:t>Buscar los datos</w:t>
      </w:r>
    </w:p>
    <w:p w:rsidR="00C74845" w:rsidRDefault="00C74845" w:rsidP="00C74845">
      <w:pPr>
        <w:pStyle w:val="Prrafodelista"/>
        <w:numPr>
          <w:ilvl w:val="0"/>
          <w:numId w:val="26"/>
        </w:numPr>
        <w:ind w:left="426" w:hanging="426"/>
      </w:pPr>
      <w:r>
        <w:t>Saber lo que precisa</w:t>
      </w:r>
    </w:p>
    <w:p w:rsidR="00C74845" w:rsidRDefault="00C74845" w:rsidP="00C74845">
      <w:pPr>
        <w:pStyle w:val="Prrafodelista"/>
        <w:numPr>
          <w:ilvl w:val="0"/>
          <w:numId w:val="26"/>
        </w:numPr>
        <w:ind w:left="426" w:hanging="426"/>
      </w:pPr>
      <w:r>
        <w:t>Analizar los resultados</w:t>
      </w:r>
    </w:p>
    <w:p w:rsidR="00C74845" w:rsidRDefault="00C74845" w:rsidP="00C74845">
      <w:pPr>
        <w:pStyle w:val="Prrafodelista"/>
        <w:numPr>
          <w:ilvl w:val="0"/>
          <w:numId w:val="26"/>
        </w:numPr>
        <w:ind w:left="426" w:hanging="426"/>
      </w:pPr>
      <w:r>
        <w:t>Tomar la decisión correcta respecto al mercado</w:t>
      </w:r>
    </w:p>
    <w:p w:rsidR="00C74845" w:rsidRDefault="00C74845" w:rsidP="00C74845">
      <w:r>
        <w:t xml:space="preserve">Las primeras necesidades de Información de Mercados estarán </w:t>
      </w:r>
      <w:proofErr w:type="gramStart"/>
      <w:r>
        <w:t>dados</w:t>
      </w:r>
      <w:proofErr w:type="gramEnd"/>
      <w:r>
        <w:t xml:space="preserve"> por los siguientes puntos:</w:t>
      </w:r>
    </w:p>
    <w:p w:rsidR="00C74845" w:rsidRDefault="00C74845" w:rsidP="00C74845">
      <w:pPr>
        <w:pStyle w:val="Prrafodelista"/>
        <w:numPr>
          <w:ilvl w:val="0"/>
          <w:numId w:val="26"/>
        </w:numPr>
        <w:ind w:left="426" w:hanging="426"/>
      </w:pPr>
      <w:r>
        <w:t>Estudios de Mercado en un determinado país</w:t>
      </w:r>
    </w:p>
    <w:p w:rsidR="00C74845" w:rsidRDefault="00C74845" w:rsidP="00C74845">
      <w:pPr>
        <w:pStyle w:val="Prrafodelista"/>
        <w:numPr>
          <w:ilvl w:val="0"/>
          <w:numId w:val="26"/>
        </w:numPr>
        <w:ind w:left="426" w:hanging="426"/>
      </w:pPr>
      <w:r>
        <w:t>Aranceles en el país de destino</w:t>
      </w:r>
    </w:p>
    <w:p w:rsidR="00C74845" w:rsidRDefault="00C74845" w:rsidP="00C74845">
      <w:pPr>
        <w:pStyle w:val="Prrafodelista"/>
        <w:numPr>
          <w:ilvl w:val="0"/>
          <w:numId w:val="26"/>
        </w:numPr>
        <w:ind w:left="426" w:hanging="426"/>
      </w:pPr>
      <w:r>
        <w:t>Existencia de Preferencias arancelarias derivadas de acuerdos</w:t>
      </w:r>
    </w:p>
    <w:p w:rsidR="00C74845" w:rsidRDefault="00C74845" w:rsidP="00C74845">
      <w:pPr>
        <w:pStyle w:val="Prrafodelista"/>
        <w:numPr>
          <w:ilvl w:val="0"/>
          <w:numId w:val="26"/>
        </w:numPr>
        <w:ind w:left="426" w:hanging="426"/>
      </w:pPr>
      <w:r>
        <w:t>Barreras Comerciales</w:t>
      </w:r>
    </w:p>
    <w:p w:rsidR="00C74845" w:rsidRDefault="00C74845" w:rsidP="00C74845">
      <w:pPr>
        <w:pStyle w:val="Prrafodelista"/>
        <w:numPr>
          <w:ilvl w:val="0"/>
          <w:numId w:val="26"/>
        </w:numPr>
        <w:ind w:left="426" w:hanging="426"/>
      </w:pPr>
      <w:r>
        <w:t>Normativas, homologaciones o requisitos específicos del mercado</w:t>
      </w:r>
    </w:p>
    <w:p w:rsidR="00C74845" w:rsidRDefault="00C74845" w:rsidP="00C74845">
      <w:pPr>
        <w:pStyle w:val="Prrafodelista"/>
        <w:numPr>
          <w:ilvl w:val="0"/>
          <w:numId w:val="26"/>
        </w:numPr>
        <w:ind w:left="426" w:hanging="426"/>
      </w:pPr>
      <w:r>
        <w:t>Información sobre agentes o distribuidores disponibles</w:t>
      </w:r>
    </w:p>
    <w:p w:rsidR="00C74845" w:rsidRPr="00C74845" w:rsidRDefault="00C74845" w:rsidP="00C74845">
      <w:pPr>
        <w:rPr>
          <w:b/>
          <w:sz w:val="28"/>
          <w:szCs w:val="28"/>
        </w:rPr>
      </w:pPr>
      <w:r w:rsidRPr="00C74845">
        <w:rPr>
          <w:b/>
          <w:sz w:val="28"/>
          <w:szCs w:val="28"/>
        </w:rPr>
        <w:t>Formas de venta internacional</w:t>
      </w:r>
    </w:p>
    <w:p w:rsidR="00C74845" w:rsidRDefault="00C74845" w:rsidP="00C74845">
      <w:r>
        <w:t>Una vez preparada la oferta para nuestro mercado objetivo bajo los parámetros del plan de marketing internacional se deberán establecer las condiciones básicas de la operación de exportación, es decir se deberá definir bajo qué modalidad de venta se desarrollará el envío de nuestros productos al exterior, en relación a precio, el plazo para el pago y el momento en el que se realizará.</w:t>
      </w:r>
    </w:p>
    <w:p w:rsidR="00C74845" w:rsidRDefault="00C74845" w:rsidP="00C74845">
      <w:r>
        <w:lastRenderedPageBreak/>
        <w:t>Las formas de venta internacional son las siguientes:</w:t>
      </w:r>
    </w:p>
    <w:p w:rsidR="00C74845" w:rsidRDefault="00C74845" w:rsidP="00C74845">
      <w:r w:rsidRPr="00C74845">
        <w:rPr>
          <w:b/>
        </w:rPr>
        <w:t>1. Venta a firme</w:t>
      </w:r>
      <w:r>
        <w:t>. Bajo esta modalidad el valor de la mercancía no permite variaciones después de que el exportador ha pactado un precio con el comprador. Esta forma es válida para cualquier mercadería.</w:t>
      </w:r>
    </w:p>
    <w:p w:rsidR="00C74845" w:rsidRDefault="00C74845" w:rsidP="00C74845">
      <w:r w:rsidRPr="00C74845">
        <w:rPr>
          <w:b/>
        </w:rPr>
        <w:t>2. Venta bajo condición</w:t>
      </w:r>
      <w:r>
        <w:t>. El valor definitivo de la mercadería queda sujeto al cumplimiento de determinadas condiciones, las que se han convenido entre el exportador y el comprador. Los productos susceptibles de utilizar esta forma de venta internacional son la madera, las frutas, las semillas, por ejemplo.</w:t>
      </w:r>
    </w:p>
    <w:p w:rsidR="00C74845" w:rsidRDefault="00C74845" w:rsidP="00C74845">
      <w:r w:rsidRPr="00C74845">
        <w:rPr>
          <w:b/>
        </w:rPr>
        <w:t>3. Venta en consignación libre</w:t>
      </w:r>
      <w:r>
        <w:t xml:space="preserve">. El valor de la mercancía tiene sólo un carácter referencial, ya que es enviada a un agente o consignatario en el extranjero para que la reciba y proceda a su venta, según las instrucciones impartidas por el </w:t>
      </w:r>
      <w:proofErr w:type="spellStart"/>
      <w:r>
        <w:t>consignante</w:t>
      </w:r>
      <w:proofErr w:type="spellEnd"/>
      <w:r>
        <w:t xml:space="preserve"> (exportador) o según lo que ambos hayan convenido. El precio definitivo de la mercancía se establecerá según los precios corrientes del mercado internacional al momento de concretar la operación. La factura comercial es emitida a la fecha de recepción de la liquidación del consignatario en el exterior (comprador).</w:t>
      </w:r>
    </w:p>
    <w:p w:rsidR="00C74845" w:rsidRDefault="00C74845" w:rsidP="00C74845">
      <w:r w:rsidRPr="00C74845">
        <w:rPr>
          <w:b/>
        </w:rPr>
        <w:t>4. Venta en consignación con mínimo a firme</w:t>
      </w:r>
      <w:r>
        <w:t>. En esta forma de venta internacional se mantiene un mínimo del valor de la mercancía bajo la modalidad “a firme”. El valor definitivo se condiciona al cumplimiento de determinadas estipulaciones convenidas entre el exportador y el comprador. La emisión de la factura comercial es a la fecha de embarque por el valor mínimo a firme, una vez fijado el precio definitivo se deberá emitir una nueva factura por el mayor valor obtenido (saldo).</w:t>
      </w:r>
    </w:p>
    <w:p w:rsidR="00C74845" w:rsidRDefault="00C74845" w:rsidP="00C74845">
      <w:bookmarkStart w:id="0" w:name="_GoBack"/>
      <w:bookmarkEnd w:id="0"/>
    </w:p>
    <w:sectPr w:rsidR="00C748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bclligh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8E7"/>
    <w:multiLevelType w:val="multilevel"/>
    <w:tmpl w:val="106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975BB"/>
    <w:multiLevelType w:val="multilevel"/>
    <w:tmpl w:val="8B54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B4562"/>
    <w:multiLevelType w:val="multilevel"/>
    <w:tmpl w:val="26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9043C"/>
    <w:multiLevelType w:val="multilevel"/>
    <w:tmpl w:val="646E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A6597"/>
    <w:multiLevelType w:val="multilevel"/>
    <w:tmpl w:val="244C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16428"/>
    <w:multiLevelType w:val="multilevel"/>
    <w:tmpl w:val="2C1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96F85"/>
    <w:multiLevelType w:val="multilevel"/>
    <w:tmpl w:val="0CEA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E3397"/>
    <w:multiLevelType w:val="multilevel"/>
    <w:tmpl w:val="D786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04830"/>
    <w:multiLevelType w:val="multilevel"/>
    <w:tmpl w:val="4AEC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67652"/>
    <w:multiLevelType w:val="hybridMultilevel"/>
    <w:tmpl w:val="11AE973C"/>
    <w:lvl w:ilvl="0" w:tplc="6FE05FA4">
      <w:numFmt w:val="bullet"/>
      <w:lvlText w:val="•"/>
      <w:lvlJc w:val="left"/>
      <w:pPr>
        <w:ind w:left="705" w:hanging="705"/>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0BA43B0"/>
    <w:multiLevelType w:val="multilevel"/>
    <w:tmpl w:val="E02E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96B2F"/>
    <w:multiLevelType w:val="hybridMultilevel"/>
    <w:tmpl w:val="7444E3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FF50C3A"/>
    <w:multiLevelType w:val="multilevel"/>
    <w:tmpl w:val="5854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834058"/>
    <w:multiLevelType w:val="multilevel"/>
    <w:tmpl w:val="4D82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9A4C02"/>
    <w:multiLevelType w:val="multilevel"/>
    <w:tmpl w:val="7356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481DEE"/>
    <w:multiLevelType w:val="multilevel"/>
    <w:tmpl w:val="D4D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4624CD"/>
    <w:multiLevelType w:val="hybridMultilevel"/>
    <w:tmpl w:val="7B724356"/>
    <w:lvl w:ilvl="0" w:tplc="6FE05FA4">
      <w:numFmt w:val="bullet"/>
      <w:lvlText w:val="•"/>
      <w:lvlJc w:val="left"/>
      <w:pPr>
        <w:ind w:left="705" w:hanging="705"/>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51102415"/>
    <w:multiLevelType w:val="multilevel"/>
    <w:tmpl w:val="C970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A67907"/>
    <w:multiLevelType w:val="hybridMultilevel"/>
    <w:tmpl w:val="BA7822B6"/>
    <w:lvl w:ilvl="0" w:tplc="6FE05FA4">
      <w:numFmt w:val="bullet"/>
      <w:lvlText w:val="•"/>
      <w:lvlJc w:val="left"/>
      <w:pPr>
        <w:ind w:left="705" w:hanging="705"/>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7911D81"/>
    <w:multiLevelType w:val="multilevel"/>
    <w:tmpl w:val="38E0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EC44ED"/>
    <w:multiLevelType w:val="multilevel"/>
    <w:tmpl w:val="DFBC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0015F0"/>
    <w:multiLevelType w:val="multilevel"/>
    <w:tmpl w:val="AAF0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8833E7"/>
    <w:multiLevelType w:val="multilevel"/>
    <w:tmpl w:val="E49E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8A5936"/>
    <w:multiLevelType w:val="multilevel"/>
    <w:tmpl w:val="4EB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CC3F2F"/>
    <w:multiLevelType w:val="multilevel"/>
    <w:tmpl w:val="8306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E6782D"/>
    <w:multiLevelType w:val="multilevel"/>
    <w:tmpl w:val="406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802D15"/>
    <w:multiLevelType w:val="multilevel"/>
    <w:tmpl w:val="8C5E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BA6217"/>
    <w:multiLevelType w:val="multilevel"/>
    <w:tmpl w:val="A3D6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4"/>
  </w:num>
  <w:num w:numId="3">
    <w:abstractNumId w:val="21"/>
  </w:num>
  <w:num w:numId="4">
    <w:abstractNumId w:val="3"/>
  </w:num>
  <w:num w:numId="5">
    <w:abstractNumId w:val="7"/>
  </w:num>
  <w:num w:numId="6">
    <w:abstractNumId w:val="26"/>
  </w:num>
  <w:num w:numId="7">
    <w:abstractNumId w:val="17"/>
  </w:num>
  <w:num w:numId="8">
    <w:abstractNumId w:val="22"/>
  </w:num>
  <w:num w:numId="9">
    <w:abstractNumId w:val="27"/>
  </w:num>
  <w:num w:numId="10">
    <w:abstractNumId w:val="19"/>
  </w:num>
  <w:num w:numId="11">
    <w:abstractNumId w:val="8"/>
  </w:num>
  <w:num w:numId="12">
    <w:abstractNumId w:val="5"/>
  </w:num>
  <w:num w:numId="13">
    <w:abstractNumId w:val="2"/>
  </w:num>
  <w:num w:numId="14">
    <w:abstractNumId w:val="6"/>
  </w:num>
  <w:num w:numId="15">
    <w:abstractNumId w:val="14"/>
  </w:num>
  <w:num w:numId="16">
    <w:abstractNumId w:val="20"/>
  </w:num>
  <w:num w:numId="17">
    <w:abstractNumId w:val="4"/>
  </w:num>
  <w:num w:numId="18">
    <w:abstractNumId w:val="13"/>
  </w:num>
  <w:num w:numId="19">
    <w:abstractNumId w:val="12"/>
  </w:num>
  <w:num w:numId="20">
    <w:abstractNumId w:val="15"/>
  </w:num>
  <w:num w:numId="21">
    <w:abstractNumId w:val="10"/>
  </w:num>
  <w:num w:numId="22">
    <w:abstractNumId w:val="25"/>
  </w:num>
  <w:num w:numId="23">
    <w:abstractNumId w:val="23"/>
  </w:num>
  <w:num w:numId="24">
    <w:abstractNumId w:val="0"/>
  </w:num>
  <w:num w:numId="25">
    <w:abstractNumId w:val="11"/>
  </w:num>
  <w:num w:numId="26">
    <w:abstractNumId w:val="16"/>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45"/>
    <w:rsid w:val="005F6F30"/>
    <w:rsid w:val="00C74845"/>
    <w:rsid w:val="00EC7F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74845"/>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74845"/>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C74845"/>
    <w:rPr>
      <w:strike w:val="0"/>
      <w:dstrike w:val="0"/>
      <w:color w:val="525559"/>
      <w:u w:val="none"/>
      <w:effect w:val="none"/>
    </w:rPr>
  </w:style>
  <w:style w:type="paragraph" w:styleId="NormalWeb">
    <w:name w:val="Normal (Web)"/>
    <w:basedOn w:val="Normal"/>
    <w:uiPriority w:val="99"/>
    <w:semiHidden/>
    <w:unhideWhenUsed/>
    <w:rsid w:val="00C7484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npaso3">
    <w:name w:val="npaso3"/>
    <w:basedOn w:val="Normal"/>
    <w:rsid w:val="00C74845"/>
    <w:pPr>
      <w:spacing w:before="100" w:beforeAutospacing="1" w:after="300" w:line="240" w:lineRule="auto"/>
    </w:pPr>
    <w:rPr>
      <w:rFonts w:ascii="gobcllight" w:eastAsia="Times New Roman" w:hAnsi="gobcllight" w:cs="Times New Roman"/>
      <w:color w:val="FFFFFF"/>
      <w:sz w:val="33"/>
      <w:szCs w:val="33"/>
      <w:lang w:eastAsia="es-CL"/>
    </w:rPr>
  </w:style>
  <w:style w:type="character" w:styleId="Textoennegrita">
    <w:name w:val="Strong"/>
    <w:basedOn w:val="Fuentedeprrafopredeter"/>
    <w:uiPriority w:val="22"/>
    <w:qFormat/>
    <w:rsid w:val="00C74845"/>
    <w:rPr>
      <w:b/>
      <w:bCs/>
    </w:rPr>
  </w:style>
  <w:style w:type="paragraph" w:styleId="Prrafodelista">
    <w:name w:val="List Paragraph"/>
    <w:basedOn w:val="Normal"/>
    <w:uiPriority w:val="34"/>
    <w:qFormat/>
    <w:rsid w:val="00C74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74845"/>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74845"/>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C74845"/>
    <w:rPr>
      <w:strike w:val="0"/>
      <w:dstrike w:val="0"/>
      <w:color w:val="525559"/>
      <w:u w:val="none"/>
      <w:effect w:val="none"/>
    </w:rPr>
  </w:style>
  <w:style w:type="paragraph" w:styleId="NormalWeb">
    <w:name w:val="Normal (Web)"/>
    <w:basedOn w:val="Normal"/>
    <w:uiPriority w:val="99"/>
    <w:semiHidden/>
    <w:unhideWhenUsed/>
    <w:rsid w:val="00C7484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npaso3">
    <w:name w:val="npaso3"/>
    <w:basedOn w:val="Normal"/>
    <w:rsid w:val="00C74845"/>
    <w:pPr>
      <w:spacing w:before="100" w:beforeAutospacing="1" w:after="300" w:line="240" w:lineRule="auto"/>
    </w:pPr>
    <w:rPr>
      <w:rFonts w:ascii="gobcllight" w:eastAsia="Times New Roman" w:hAnsi="gobcllight" w:cs="Times New Roman"/>
      <w:color w:val="FFFFFF"/>
      <w:sz w:val="33"/>
      <w:szCs w:val="33"/>
      <w:lang w:eastAsia="es-CL"/>
    </w:rPr>
  </w:style>
  <w:style w:type="character" w:styleId="Textoennegrita">
    <w:name w:val="Strong"/>
    <w:basedOn w:val="Fuentedeprrafopredeter"/>
    <w:uiPriority w:val="22"/>
    <w:qFormat/>
    <w:rsid w:val="00C74845"/>
    <w:rPr>
      <w:b/>
      <w:bCs/>
    </w:rPr>
  </w:style>
  <w:style w:type="paragraph" w:styleId="Prrafodelista">
    <w:name w:val="List Paragraph"/>
    <w:basedOn w:val="Normal"/>
    <w:uiPriority w:val="34"/>
    <w:qFormat/>
    <w:rsid w:val="00C74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0822">
      <w:bodyDiv w:val="1"/>
      <w:marLeft w:val="0"/>
      <w:marRight w:val="0"/>
      <w:marTop w:val="0"/>
      <w:marBottom w:val="0"/>
      <w:divBdr>
        <w:top w:val="none" w:sz="0" w:space="0" w:color="auto"/>
        <w:left w:val="none" w:sz="0" w:space="0" w:color="auto"/>
        <w:bottom w:val="none" w:sz="0" w:space="0" w:color="auto"/>
        <w:right w:val="none" w:sz="0" w:space="0" w:color="auto"/>
      </w:divBdr>
      <w:divsChild>
        <w:div w:id="908879102">
          <w:marLeft w:val="0"/>
          <w:marRight w:val="0"/>
          <w:marTop w:val="0"/>
          <w:marBottom w:val="600"/>
          <w:divBdr>
            <w:top w:val="none" w:sz="0" w:space="0" w:color="auto"/>
            <w:left w:val="none" w:sz="0" w:space="0" w:color="auto"/>
            <w:bottom w:val="none" w:sz="0" w:space="0" w:color="auto"/>
            <w:right w:val="none" w:sz="0" w:space="0" w:color="auto"/>
          </w:divBdr>
          <w:divsChild>
            <w:div w:id="574365236">
              <w:marLeft w:val="0"/>
              <w:marRight w:val="0"/>
              <w:marTop w:val="0"/>
              <w:marBottom w:val="0"/>
              <w:divBdr>
                <w:top w:val="none" w:sz="0" w:space="0" w:color="auto"/>
                <w:left w:val="none" w:sz="0" w:space="0" w:color="auto"/>
                <w:bottom w:val="none" w:sz="0" w:space="0" w:color="auto"/>
                <w:right w:val="none" w:sz="0" w:space="0" w:color="auto"/>
              </w:divBdr>
              <w:divsChild>
                <w:div w:id="1357849840">
                  <w:marLeft w:val="0"/>
                  <w:marRight w:val="0"/>
                  <w:marTop w:val="0"/>
                  <w:marBottom w:val="0"/>
                  <w:divBdr>
                    <w:top w:val="none" w:sz="0" w:space="0" w:color="auto"/>
                    <w:left w:val="none" w:sz="0" w:space="0" w:color="auto"/>
                    <w:bottom w:val="none" w:sz="0" w:space="0" w:color="auto"/>
                    <w:right w:val="none" w:sz="0" w:space="0" w:color="auto"/>
                  </w:divBdr>
                  <w:divsChild>
                    <w:div w:id="662007451">
                      <w:marLeft w:val="0"/>
                      <w:marRight w:val="0"/>
                      <w:marTop w:val="0"/>
                      <w:marBottom w:val="0"/>
                      <w:divBdr>
                        <w:top w:val="none" w:sz="0" w:space="0" w:color="auto"/>
                        <w:left w:val="none" w:sz="0" w:space="0" w:color="auto"/>
                        <w:bottom w:val="none" w:sz="0" w:space="0" w:color="auto"/>
                        <w:right w:val="none" w:sz="0" w:space="0" w:color="auto"/>
                      </w:divBdr>
                      <w:divsChild>
                        <w:div w:id="550115444">
                          <w:marLeft w:val="0"/>
                          <w:marRight w:val="0"/>
                          <w:marTop w:val="450"/>
                          <w:marBottom w:val="0"/>
                          <w:divBdr>
                            <w:top w:val="single" w:sz="6" w:space="23" w:color="CCCCCC"/>
                            <w:left w:val="none" w:sz="0" w:space="0" w:color="auto"/>
                            <w:bottom w:val="none" w:sz="0" w:space="0" w:color="auto"/>
                            <w:right w:val="none" w:sz="0" w:space="0" w:color="auto"/>
                          </w:divBdr>
                          <w:divsChild>
                            <w:div w:id="686711032">
                              <w:marLeft w:val="0"/>
                              <w:marRight w:val="0"/>
                              <w:marTop w:val="0"/>
                              <w:marBottom w:val="0"/>
                              <w:divBdr>
                                <w:top w:val="none" w:sz="0" w:space="0" w:color="auto"/>
                                <w:left w:val="none" w:sz="0" w:space="0" w:color="auto"/>
                                <w:bottom w:val="none" w:sz="0" w:space="0" w:color="auto"/>
                                <w:right w:val="none" w:sz="0" w:space="0" w:color="auto"/>
                              </w:divBdr>
                              <w:divsChild>
                                <w:div w:id="4904872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5154">
      <w:bodyDiv w:val="1"/>
      <w:marLeft w:val="0"/>
      <w:marRight w:val="0"/>
      <w:marTop w:val="0"/>
      <w:marBottom w:val="0"/>
      <w:divBdr>
        <w:top w:val="none" w:sz="0" w:space="0" w:color="auto"/>
        <w:left w:val="none" w:sz="0" w:space="0" w:color="auto"/>
        <w:bottom w:val="none" w:sz="0" w:space="0" w:color="auto"/>
        <w:right w:val="none" w:sz="0" w:space="0" w:color="auto"/>
      </w:divBdr>
      <w:divsChild>
        <w:div w:id="1705130330">
          <w:marLeft w:val="0"/>
          <w:marRight w:val="0"/>
          <w:marTop w:val="0"/>
          <w:marBottom w:val="600"/>
          <w:divBdr>
            <w:top w:val="none" w:sz="0" w:space="0" w:color="auto"/>
            <w:left w:val="none" w:sz="0" w:space="0" w:color="auto"/>
            <w:bottom w:val="none" w:sz="0" w:space="0" w:color="auto"/>
            <w:right w:val="none" w:sz="0" w:space="0" w:color="auto"/>
          </w:divBdr>
          <w:divsChild>
            <w:div w:id="12920781">
              <w:marLeft w:val="0"/>
              <w:marRight w:val="0"/>
              <w:marTop w:val="0"/>
              <w:marBottom w:val="0"/>
              <w:divBdr>
                <w:top w:val="none" w:sz="0" w:space="0" w:color="auto"/>
                <w:left w:val="none" w:sz="0" w:space="0" w:color="auto"/>
                <w:bottom w:val="none" w:sz="0" w:space="0" w:color="auto"/>
                <w:right w:val="none" w:sz="0" w:space="0" w:color="auto"/>
              </w:divBdr>
              <w:divsChild>
                <w:div w:id="1363285153">
                  <w:marLeft w:val="0"/>
                  <w:marRight w:val="0"/>
                  <w:marTop w:val="0"/>
                  <w:marBottom w:val="0"/>
                  <w:divBdr>
                    <w:top w:val="none" w:sz="0" w:space="0" w:color="auto"/>
                    <w:left w:val="none" w:sz="0" w:space="0" w:color="auto"/>
                    <w:bottom w:val="none" w:sz="0" w:space="0" w:color="auto"/>
                    <w:right w:val="none" w:sz="0" w:space="0" w:color="auto"/>
                  </w:divBdr>
                  <w:divsChild>
                    <w:div w:id="1431193120">
                      <w:marLeft w:val="0"/>
                      <w:marRight w:val="0"/>
                      <w:marTop w:val="0"/>
                      <w:marBottom w:val="0"/>
                      <w:divBdr>
                        <w:top w:val="none" w:sz="0" w:space="0" w:color="auto"/>
                        <w:left w:val="none" w:sz="0" w:space="0" w:color="auto"/>
                        <w:bottom w:val="none" w:sz="0" w:space="0" w:color="auto"/>
                        <w:right w:val="none" w:sz="0" w:space="0" w:color="auto"/>
                      </w:divBdr>
                      <w:divsChild>
                        <w:div w:id="1850752273">
                          <w:marLeft w:val="0"/>
                          <w:marRight w:val="0"/>
                          <w:marTop w:val="450"/>
                          <w:marBottom w:val="0"/>
                          <w:divBdr>
                            <w:top w:val="single" w:sz="6" w:space="23" w:color="CCCCCC"/>
                            <w:left w:val="none" w:sz="0" w:space="0" w:color="auto"/>
                            <w:bottom w:val="none" w:sz="0" w:space="0" w:color="auto"/>
                            <w:right w:val="none" w:sz="0" w:space="0" w:color="auto"/>
                          </w:divBdr>
                          <w:divsChild>
                            <w:div w:id="9719292">
                              <w:marLeft w:val="0"/>
                              <w:marRight w:val="0"/>
                              <w:marTop w:val="0"/>
                              <w:marBottom w:val="0"/>
                              <w:divBdr>
                                <w:top w:val="none" w:sz="0" w:space="0" w:color="auto"/>
                                <w:left w:val="none" w:sz="0" w:space="0" w:color="auto"/>
                                <w:bottom w:val="none" w:sz="0" w:space="0" w:color="auto"/>
                                <w:right w:val="none" w:sz="0" w:space="0" w:color="auto"/>
                              </w:divBdr>
                              <w:divsChild>
                                <w:div w:id="17029033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574017">
      <w:bodyDiv w:val="1"/>
      <w:marLeft w:val="0"/>
      <w:marRight w:val="0"/>
      <w:marTop w:val="0"/>
      <w:marBottom w:val="0"/>
      <w:divBdr>
        <w:top w:val="none" w:sz="0" w:space="0" w:color="auto"/>
        <w:left w:val="none" w:sz="0" w:space="0" w:color="auto"/>
        <w:bottom w:val="none" w:sz="0" w:space="0" w:color="auto"/>
        <w:right w:val="none" w:sz="0" w:space="0" w:color="auto"/>
      </w:divBdr>
      <w:divsChild>
        <w:div w:id="2069182123">
          <w:marLeft w:val="0"/>
          <w:marRight w:val="0"/>
          <w:marTop w:val="0"/>
          <w:marBottom w:val="600"/>
          <w:divBdr>
            <w:top w:val="none" w:sz="0" w:space="0" w:color="auto"/>
            <w:left w:val="none" w:sz="0" w:space="0" w:color="auto"/>
            <w:bottom w:val="none" w:sz="0" w:space="0" w:color="auto"/>
            <w:right w:val="none" w:sz="0" w:space="0" w:color="auto"/>
          </w:divBdr>
          <w:divsChild>
            <w:div w:id="474832429">
              <w:marLeft w:val="0"/>
              <w:marRight w:val="0"/>
              <w:marTop w:val="0"/>
              <w:marBottom w:val="0"/>
              <w:divBdr>
                <w:top w:val="none" w:sz="0" w:space="0" w:color="auto"/>
                <w:left w:val="none" w:sz="0" w:space="0" w:color="auto"/>
                <w:bottom w:val="none" w:sz="0" w:space="0" w:color="auto"/>
                <w:right w:val="none" w:sz="0" w:space="0" w:color="auto"/>
              </w:divBdr>
              <w:divsChild>
                <w:div w:id="890193011">
                  <w:marLeft w:val="0"/>
                  <w:marRight w:val="0"/>
                  <w:marTop w:val="0"/>
                  <w:marBottom w:val="0"/>
                  <w:divBdr>
                    <w:top w:val="none" w:sz="0" w:space="0" w:color="auto"/>
                    <w:left w:val="none" w:sz="0" w:space="0" w:color="auto"/>
                    <w:bottom w:val="none" w:sz="0" w:space="0" w:color="auto"/>
                    <w:right w:val="none" w:sz="0" w:space="0" w:color="auto"/>
                  </w:divBdr>
                  <w:divsChild>
                    <w:div w:id="1117019805">
                      <w:marLeft w:val="0"/>
                      <w:marRight w:val="0"/>
                      <w:marTop w:val="0"/>
                      <w:marBottom w:val="0"/>
                      <w:divBdr>
                        <w:top w:val="none" w:sz="0" w:space="0" w:color="auto"/>
                        <w:left w:val="none" w:sz="0" w:space="0" w:color="auto"/>
                        <w:bottom w:val="none" w:sz="0" w:space="0" w:color="auto"/>
                        <w:right w:val="none" w:sz="0" w:space="0" w:color="auto"/>
                      </w:divBdr>
                      <w:divsChild>
                        <w:div w:id="1203057753">
                          <w:marLeft w:val="0"/>
                          <w:marRight w:val="0"/>
                          <w:marTop w:val="450"/>
                          <w:marBottom w:val="0"/>
                          <w:divBdr>
                            <w:top w:val="single" w:sz="6" w:space="23" w:color="CCCCCC"/>
                            <w:left w:val="none" w:sz="0" w:space="0" w:color="auto"/>
                            <w:bottom w:val="none" w:sz="0" w:space="0" w:color="auto"/>
                            <w:right w:val="none" w:sz="0" w:space="0" w:color="auto"/>
                          </w:divBdr>
                          <w:divsChild>
                            <w:div w:id="1299915432">
                              <w:marLeft w:val="0"/>
                              <w:marRight w:val="0"/>
                              <w:marTop w:val="0"/>
                              <w:marBottom w:val="0"/>
                              <w:divBdr>
                                <w:top w:val="none" w:sz="0" w:space="0" w:color="auto"/>
                                <w:left w:val="none" w:sz="0" w:space="0" w:color="auto"/>
                                <w:bottom w:val="none" w:sz="0" w:space="0" w:color="auto"/>
                                <w:right w:val="none" w:sz="0" w:space="0" w:color="auto"/>
                              </w:divBdr>
                              <w:divsChild>
                                <w:div w:id="1698504138">
                                  <w:marLeft w:val="0"/>
                                  <w:marRight w:val="0"/>
                                  <w:marTop w:val="450"/>
                                  <w:marBottom w:val="0"/>
                                  <w:divBdr>
                                    <w:top w:val="none" w:sz="0" w:space="0" w:color="auto"/>
                                    <w:left w:val="none" w:sz="0" w:space="0" w:color="auto"/>
                                    <w:bottom w:val="none" w:sz="0" w:space="0" w:color="auto"/>
                                    <w:right w:val="none" w:sz="0" w:space="0" w:color="auto"/>
                                  </w:divBdr>
                                </w:div>
                              </w:divsChild>
                            </w:div>
                            <w:div w:id="106043877">
                              <w:marLeft w:val="0"/>
                              <w:marRight w:val="0"/>
                              <w:marTop w:val="0"/>
                              <w:marBottom w:val="0"/>
                              <w:divBdr>
                                <w:top w:val="none" w:sz="0" w:space="0" w:color="auto"/>
                                <w:left w:val="none" w:sz="0" w:space="0" w:color="auto"/>
                                <w:bottom w:val="none" w:sz="0" w:space="0" w:color="auto"/>
                                <w:right w:val="none" w:sz="0" w:space="0" w:color="auto"/>
                              </w:divBdr>
                            </w:div>
                            <w:div w:id="1471244991">
                              <w:marLeft w:val="0"/>
                              <w:marRight w:val="0"/>
                              <w:marTop w:val="0"/>
                              <w:marBottom w:val="0"/>
                              <w:divBdr>
                                <w:top w:val="none" w:sz="0" w:space="0" w:color="auto"/>
                                <w:left w:val="none" w:sz="0" w:space="0" w:color="auto"/>
                                <w:bottom w:val="none" w:sz="0" w:space="0" w:color="auto"/>
                                <w:right w:val="none" w:sz="0" w:space="0" w:color="auto"/>
                              </w:divBdr>
                            </w:div>
                            <w:div w:id="1889950131">
                              <w:marLeft w:val="0"/>
                              <w:marRight w:val="0"/>
                              <w:marTop w:val="0"/>
                              <w:marBottom w:val="0"/>
                              <w:divBdr>
                                <w:top w:val="none" w:sz="0" w:space="0" w:color="auto"/>
                                <w:left w:val="none" w:sz="0" w:space="0" w:color="auto"/>
                                <w:bottom w:val="none" w:sz="0" w:space="0" w:color="auto"/>
                                <w:right w:val="none" w:sz="0" w:space="0" w:color="auto"/>
                              </w:divBdr>
                            </w:div>
                            <w:div w:id="558591023">
                              <w:marLeft w:val="0"/>
                              <w:marRight w:val="0"/>
                              <w:marTop w:val="0"/>
                              <w:marBottom w:val="0"/>
                              <w:divBdr>
                                <w:top w:val="none" w:sz="0" w:space="0" w:color="auto"/>
                                <w:left w:val="none" w:sz="0" w:space="0" w:color="auto"/>
                                <w:bottom w:val="none" w:sz="0" w:space="0" w:color="auto"/>
                                <w:right w:val="none" w:sz="0" w:space="0" w:color="auto"/>
                              </w:divBdr>
                            </w:div>
                            <w:div w:id="581833838">
                              <w:marLeft w:val="0"/>
                              <w:marRight w:val="0"/>
                              <w:marTop w:val="0"/>
                              <w:marBottom w:val="0"/>
                              <w:divBdr>
                                <w:top w:val="none" w:sz="0" w:space="0" w:color="auto"/>
                                <w:left w:val="none" w:sz="0" w:space="0" w:color="auto"/>
                                <w:bottom w:val="none" w:sz="0" w:space="0" w:color="auto"/>
                                <w:right w:val="none" w:sz="0" w:space="0" w:color="auto"/>
                              </w:divBdr>
                            </w:div>
                            <w:div w:id="326713886">
                              <w:marLeft w:val="0"/>
                              <w:marRight w:val="0"/>
                              <w:marTop w:val="0"/>
                              <w:marBottom w:val="0"/>
                              <w:divBdr>
                                <w:top w:val="none" w:sz="0" w:space="0" w:color="auto"/>
                                <w:left w:val="none" w:sz="0" w:space="0" w:color="auto"/>
                                <w:bottom w:val="none" w:sz="0" w:space="0" w:color="auto"/>
                                <w:right w:val="none" w:sz="0" w:space="0" w:color="auto"/>
                              </w:divBdr>
                            </w:div>
                            <w:div w:id="2065372899">
                              <w:marLeft w:val="0"/>
                              <w:marRight w:val="0"/>
                              <w:marTop w:val="0"/>
                              <w:marBottom w:val="0"/>
                              <w:divBdr>
                                <w:top w:val="none" w:sz="0" w:space="0" w:color="auto"/>
                                <w:left w:val="none" w:sz="0" w:space="0" w:color="auto"/>
                                <w:bottom w:val="none" w:sz="0" w:space="0" w:color="auto"/>
                                <w:right w:val="none" w:sz="0" w:space="0" w:color="auto"/>
                              </w:divBdr>
                            </w:div>
                            <w:div w:id="382947234">
                              <w:marLeft w:val="0"/>
                              <w:marRight w:val="0"/>
                              <w:marTop w:val="0"/>
                              <w:marBottom w:val="0"/>
                              <w:divBdr>
                                <w:top w:val="none" w:sz="0" w:space="0" w:color="auto"/>
                                <w:left w:val="none" w:sz="0" w:space="0" w:color="auto"/>
                                <w:bottom w:val="none" w:sz="0" w:space="0" w:color="auto"/>
                                <w:right w:val="none" w:sz="0" w:space="0" w:color="auto"/>
                              </w:divBdr>
                            </w:div>
                            <w:div w:id="1951159182">
                              <w:marLeft w:val="0"/>
                              <w:marRight w:val="0"/>
                              <w:marTop w:val="0"/>
                              <w:marBottom w:val="0"/>
                              <w:divBdr>
                                <w:top w:val="none" w:sz="0" w:space="0" w:color="auto"/>
                                <w:left w:val="none" w:sz="0" w:space="0" w:color="auto"/>
                                <w:bottom w:val="none" w:sz="0" w:space="0" w:color="auto"/>
                                <w:right w:val="none" w:sz="0" w:space="0" w:color="auto"/>
                              </w:divBdr>
                            </w:div>
                            <w:div w:id="778525113">
                              <w:marLeft w:val="0"/>
                              <w:marRight w:val="0"/>
                              <w:marTop w:val="0"/>
                              <w:marBottom w:val="0"/>
                              <w:divBdr>
                                <w:top w:val="none" w:sz="0" w:space="0" w:color="auto"/>
                                <w:left w:val="none" w:sz="0" w:space="0" w:color="auto"/>
                                <w:bottom w:val="none" w:sz="0" w:space="0" w:color="auto"/>
                                <w:right w:val="none" w:sz="0" w:space="0" w:color="auto"/>
                              </w:divBdr>
                            </w:div>
                            <w:div w:id="1461992358">
                              <w:marLeft w:val="0"/>
                              <w:marRight w:val="0"/>
                              <w:marTop w:val="0"/>
                              <w:marBottom w:val="0"/>
                              <w:divBdr>
                                <w:top w:val="none" w:sz="0" w:space="0" w:color="auto"/>
                                <w:left w:val="none" w:sz="0" w:space="0" w:color="auto"/>
                                <w:bottom w:val="none" w:sz="0" w:space="0" w:color="auto"/>
                                <w:right w:val="none" w:sz="0" w:space="0" w:color="auto"/>
                              </w:divBdr>
                            </w:div>
                            <w:div w:id="1616936842">
                              <w:marLeft w:val="0"/>
                              <w:marRight w:val="0"/>
                              <w:marTop w:val="0"/>
                              <w:marBottom w:val="0"/>
                              <w:divBdr>
                                <w:top w:val="none" w:sz="0" w:space="0" w:color="auto"/>
                                <w:left w:val="none" w:sz="0" w:space="0" w:color="auto"/>
                                <w:bottom w:val="none" w:sz="0" w:space="0" w:color="auto"/>
                                <w:right w:val="none" w:sz="0" w:space="0" w:color="auto"/>
                              </w:divBdr>
                            </w:div>
                            <w:div w:id="184946270">
                              <w:marLeft w:val="0"/>
                              <w:marRight w:val="0"/>
                              <w:marTop w:val="0"/>
                              <w:marBottom w:val="0"/>
                              <w:divBdr>
                                <w:top w:val="none" w:sz="0" w:space="0" w:color="auto"/>
                                <w:left w:val="none" w:sz="0" w:space="0" w:color="auto"/>
                                <w:bottom w:val="none" w:sz="0" w:space="0" w:color="auto"/>
                                <w:right w:val="none" w:sz="0" w:space="0" w:color="auto"/>
                              </w:divBdr>
                            </w:div>
                            <w:div w:id="1540169681">
                              <w:marLeft w:val="0"/>
                              <w:marRight w:val="0"/>
                              <w:marTop w:val="0"/>
                              <w:marBottom w:val="0"/>
                              <w:divBdr>
                                <w:top w:val="none" w:sz="0" w:space="0" w:color="auto"/>
                                <w:left w:val="none" w:sz="0" w:space="0" w:color="auto"/>
                                <w:bottom w:val="none" w:sz="0" w:space="0" w:color="auto"/>
                                <w:right w:val="none" w:sz="0" w:space="0" w:color="auto"/>
                              </w:divBdr>
                            </w:div>
                            <w:div w:id="1429428189">
                              <w:marLeft w:val="0"/>
                              <w:marRight w:val="0"/>
                              <w:marTop w:val="0"/>
                              <w:marBottom w:val="0"/>
                              <w:divBdr>
                                <w:top w:val="none" w:sz="0" w:space="0" w:color="auto"/>
                                <w:left w:val="none" w:sz="0" w:space="0" w:color="auto"/>
                                <w:bottom w:val="none" w:sz="0" w:space="0" w:color="auto"/>
                                <w:right w:val="none" w:sz="0" w:space="0" w:color="auto"/>
                              </w:divBdr>
                            </w:div>
                            <w:div w:id="285234326">
                              <w:marLeft w:val="0"/>
                              <w:marRight w:val="0"/>
                              <w:marTop w:val="0"/>
                              <w:marBottom w:val="0"/>
                              <w:divBdr>
                                <w:top w:val="none" w:sz="0" w:space="0" w:color="auto"/>
                                <w:left w:val="none" w:sz="0" w:space="0" w:color="auto"/>
                                <w:bottom w:val="none" w:sz="0" w:space="0" w:color="auto"/>
                                <w:right w:val="none" w:sz="0" w:space="0" w:color="auto"/>
                              </w:divBdr>
                            </w:div>
                            <w:div w:id="768963301">
                              <w:marLeft w:val="0"/>
                              <w:marRight w:val="0"/>
                              <w:marTop w:val="0"/>
                              <w:marBottom w:val="0"/>
                              <w:divBdr>
                                <w:top w:val="none" w:sz="0" w:space="0" w:color="auto"/>
                                <w:left w:val="none" w:sz="0" w:space="0" w:color="auto"/>
                                <w:bottom w:val="none" w:sz="0" w:space="0" w:color="auto"/>
                                <w:right w:val="none" w:sz="0" w:space="0" w:color="auto"/>
                              </w:divBdr>
                            </w:div>
                            <w:div w:id="1336690425">
                              <w:marLeft w:val="0"/>
                              <w:marRight w:val="0"/>
                              <w:marTop w:val="0"/>
                              <w:marBottom w:val="0"/>
                              <w:divBdr>
                                <w:top w:val="none" w:sz="0" w:space="0" w:color="auto"/>
                                <w:left w:val="none" w:sz="0" w:space="0" w:color="auto"/>
                                <w:bottom w:val="none" w:sz="0" w:space="0" w:color="auto"/>
                                <w:right w:val="none" w:sz="0" w:space="0" w:color="auto"/>
                              </w:divBdr>
                            </w:div>
                            <w:div w:id="1350332160">
                              <w:marLeft w:val="0"/>
                              <w:marRight w:val="0"/>
                              <w:marTop w:val="0"/>
                              <w:marBottom w:val="0"/>
                              <w:divBdr>
                                <w:top w:val="none" w:sz="0" w:space="0" w:color="auto"/>
                                <w:left w:val="none" w:sz="0" w:space="0" w:color="auto"/>
                                <w:bottom w:val="none" w:sz="0" w:space="0" w:color="auto"/>
                                <w:right w:val="none" w:sz="0" w:space="0" w:color="auto"/>
                              </w:divBdr>
                            </w:div>
                            <w:div w:id="716054495">
                              <w:marLeft w:val="0"/>
                              <w:marRight w:val="0"/>
                              <w:marTop w:val="0"/>
                              <w:marBottom w:val="0"/>
                              <w:divBdr>
                                <w:top w:val="none" w:sz="0" w:space="0" w:color="auto"/>
                                <w:left w:val="none" w:sz="0" w:space="0" w:color="auto"/>
                                <w:bottom w:val="none" w:sz="0" w:space="0" w:color="auto"/>
                                <w:right w:val="none" w:sz="0" w:space="0" w:color="auto"/>
                              </w:divBdr>
                            </w:div>
                            <w:div w:id="8500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0268">
                      <w:marLeft w:val="0"/>
                      <w:marRight w:val="0"/>
                      <w:marTop w:val="0"/>
                      <w:marBottom w:val="0"/>
                      <w:divBdr>
                        <w:top w:val="none" w:sz="0" w:space="0" w:color="auto"/>
                        <w:left w:val="none" w:sz="0" w:space="0" w:color="auto"/>
                        <w:bottom w:val="none" w:sz="0" w:space="0" w:color="auto"/>
                        <w:right w:val="none" w:sz="0" w:space="0" w:color="auto"/>
                      </w:divBdr>
                      <w:divsChild>
                        <w:div w:id="514195539">
                          <w:marLeft w:val="0"/>
                          <w:marRight w:val="0"/>
                          <w:marTop w:val="0"/>
                          <w:marBottom w:val="0"/>
                          <w:divBdr>
                            <w:top w:val="none" w:sz="0" w:space="0" w:color="auto"/>
                            <w:left w:val="none" w:sz="0" w:space="0" w:color="auto"/>
                            <w:bottom w:val="none" w:sz="0" w:space="0" w:color="auto"/>
                            <w:right w:val="none" w:sz="0" w:space="0" w:color="auto"/>
                          </w:divBdr>
                          <w:divsChild>
                            <w:div w:id="2087803553">
                              <w:marLeft w:val="0"/>
                              <w:marRight w:val="0"/>
                              <w:marTop w:val="0"/>
                              <w:marBottom w:val="0"/>
                              <w:divBdr>
                                <w:top w:val="none" w:sz="0" w:space="0" w:color="auto"/>
                                <w:left w:val="none" w:sz="0" w:space="0" w:color="auto"/>
                                <w:bottom w:val="none" w:sz="0" w:space="0" w:color="auto"/>
                                <w:right w:val="none" w:sz="0" w:space="0" w:color="auto"/>
                              </w:divBdr>
                            </w:div>
                            <w:div w:id="464585193">
                              <w:marLeft w:val="0"/>
                              <w:marRight w:val="0"/>
                              <w:marTop w:val="0"/>
                              <w:marBottom w:val="0"/>
                              <w:divBdr>
                                <w:top w:val="none" w:sz="0" w:space="0" w:color="auto"/>
                                <w:left w:val="none" w:sz="0" w:space="0" w:color="auto"/>
                                <w:bottom w:val="none" w:sz="0" w:space="0" w:color="auto"/>
                                <w:right w:val="none" w:sz="0" w:space="0" w:color="auto"/>
                              </w:divBdr>
                            </w:div>
                            <w:div w:id="1018889228">
                              <w:marLeft w:val="0"/>
                              <w:marRight w:val="0"/>
                              <w:marTop w:val="0"/>
                              <w:marBottom w:val="0"/>
                              <w:divBdr>
                                <w:top w:val="none" w:sz="0" w:space="0" w:color="auto"/>
                                <w:left w:val="none" w:sz="0" w:space="0" w:color="auto"/>
                                <w:bottom w:val="none" w:sz="0" w:space="0" w:color="auto"/>
                                <w:right w:val="none" w:sz="0" w:space="0" w:color="auto"/>
                              </w:divBdr>
                            </w:div>
                            <w:div w:id="13433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2013-11-02T13:11:00Z</dcterms:created>
  <dcterms:modified xsi:type="dcterms:W3CDTF">2013-11-02T13:11:00Z</dcterms:modified>
</cp:coreProperties>
</file>